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CB37C7" w:rsidRDefault="00CD36CF" w:rsidP="00EF6030">
      <w:pPr>
        <w:pStyle w:val="TitlePageOrigin"/>
        <w:rPr>
          <w:color w:val="auto"/>
        </w:rPr>
      </w:pPr>
      <w:r w:rsidRPr="00CB37C7">
        <w:rPr>
          <w:color w:val="auto"/>
        </w:rPr>
        <w:t>WEST virginia legislature</w:t>
      </w:r>
    </w:p>
    <w:p w14:paraId="3E853A96" w14:textId="103502E4" w:rsidR="00CD36CF" w:rsidRPr="00CB37C7" w:rsidRDefault="00CD36CF" w:rsidP="00EF6030">
      <w:pPr>
        <w:pStyle w:val="TitlePageSession"/>
        <w:rPr>
          <w:color w:val="auto"/>
        </w:rPr>
      </w:pPr>
      <w:r w:rsidRPr="00CB37C7">
        <w:rPr>
          <w:color w:val="auto"/>
        </w:rPr>
        <w:t>20</w:t>
      </w:r>
      <w:r w:rsidR="006565E8" w:rsidRPr="00CB37C7">
        <w:rPr>
          <w:color w:val="auto"/>
        </w:rPr>
        <w:t>2</w:t>
      </w:r>
      <w:r w:rsidR="005E3BDD" w:rsidRPr="00CB37C7">
        <w:rPr>
          <w:color w:val="auto"/>
        </w:rPr>
        <w:t>4</w:t>
      </w:r>
      <w:r w:rsidRPr="00CB37C7">
        <w:rPr>
          <w:color w:val="auto"/>
        </w:rPr>
        <w:t xml:space="preserve"> regular session</w:t>
      </w:r>
    </w:p>
    <w:p w14:paraId="6EED4FE0" w14:textId="121E6420" w:rsidR="00AC3B58" w:rsidRPr="00CB37C7" w:rsidRDefault="00514479"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CB37C7">
            <w:rPr>
              <w:color w:val="auto"/>
            </w:rPr>
            <w:t>Introduced</w:t>
          </w:r>
        </w:sdtContent>
      </w:sdt>
    </w:p>
    <w:p w14:paraId="211E2FE6" w14:textId="7BCE181D" w:rsidR="00CD36CF" w:rsidRPr="00CB37C7" w:rsidRDefault="00514479"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rsidRPr="00CB37C7">
            <w:rPr>
              <w:color w:val="auto"/>
            </w:rPr>
            <w:t>Senate</w:t>
          </w:r>
        </w:sdtContent>
      </w:sdt>
      <w:r w:rsidR="00303684" w:rsidRPr="00CB37C7">
        <w:rPr>
          <w:color w:val="auto"/>
        </w:rPr>
        <w:t xml:space="preserve"> </w:t>
      </w:r>
      <w:r w:rsidR="00CD36CF" w:rsidRPr="00CB37C7">
        <w:rPr>
          <w:color w:val="auto"/>
        </w:rPr>
        <w:t xml:space="preserve">Bill </w:t>
      </w:r>
      <w:sdt>
        <w:sdtPr>
          <w:rPr>
            <w:color w:val="auto"/>
          </w:rPr>
          <w:tag w:val="BNum"/>
          <w:id w:val="1645317809"/>
          <w:lock w:val="sdtLocked"/>
          <w:placeholder>
            <w:docPart w:val="22F34A0B15514014B78E23DD2A480BE4"/>
          </w:placeholder>
          <w:text/>
        </w:sdtPr>
        <w:sdtEndPr/>
        <w:sdtContent>
          <w:r w:rsidR="00A831E1">
            <w:rPr>
              <w:color w:val="auto"/>
            </w:rPr>
            <w:t>143</w:t>
          </w:r>
        </w:sdtContent>
      </w:sdt>
    </w:p>
    <w:p w14:paraId="1E205735" w14:textId="2144D916" w:rsidR="00B92C78" w:rsidRPr="00CB37C7" w:rsidRDefault="00B92C78" w:rsidP="00EF6030">
      <w:pPr>
        <w:pStyle w:val="References"/>
        <w:rPr>
          <w:smallCaps/>
          <w:color w:val="auto"/>
        </w:rPr>
      </w:pPr>
      <w:r w:rsidRPr="00CB37C7">
        <w:rPr>
          <w:smallCaps/>
          <w:color w:val="auto"/>
        </w:rPr>
        <w:t>By Senator</w:t>
      </w:r>
      <w:r w:rsidR="00B8571F">
        <w:rPr>
          <w:smallCaps/>
          <w:color w:val="auto"/>
        </w:rPr>
        <w:t>s</w:t>
      </w:r>
      <w:r w:rsidRPr="00CB37C7">
        <w:rPr>
          <w:smallCaps/>
          <w:color w:val="auto"/>
        </w:rPr>
        <w:t xml:space="preserve"> Tarr</w:t>
      </w:r>
      <w:r w:rsidR="00B8571F">
        <w:rPr>
          <w:smallCaps/>
          <w:color w:val="auto"/>
        </w:rPr>
        <w:t>, Boley, Chapman, Clements, Deeds, Oliverio, Phillips, Queen, Roberts, Rucker, Swope, Takubo</w:t>
      </w:r>
      <w:r w:rsidR="00DB3925">
        <w:rPr>
          <w:smallCaps/>
          <w:color w:val="auto"/>
        </w:rPr>
        <w:t>,</w:t>
      </w:r>
      <w:r w:rsidR="00B8571F">
        <w:rPr>
          <w:smallCaps/>
          <w:color w:val="auto"/>
        </w:rPr>
        <w:t xml:space="preserve"> Woodrum</w:t>
      </w:r>
      <w:r w:rsidR="0035537E">
        <w:rPr>
          <w:smallCaps/>
          <w:color w:val="auto"/>
        </w:rPr>
        <w:t>, Weld, Jeffries, and Grady</w:t>
      </w:r>
    </w:p>
    <w:p w14:paraId="59BE5F20" w14:textId="53FA240A" w:rsidR="00B92C78" w:rsidRPr="00CB37C7" w:rsidRDefault="00CD36CF" w:rsidP="00187F97">
      <w:pPr>
        <w:pStyle w:val="References"/>
        <w:rPr>
          <w:color w:val="auto"/>
        </w:rPr>
      </w:pPr>
      <w:r w:rsidRPr="00CB37C7">
        <w:rPr>
          <w:color w:val="auto"/>
        </w:rPr>
        <w:t>[</w:t>
      </w:r>
      <w:r w:rsidR="005E3BDD" w:rsidRPr="00CB37C7">
        <w:rPr>
          <w:color w:val="auto"/>
        </w:rPr>
        <w:t xml:space="preserve">Introduced </w:t>
      </w:r>
      <w:r w:rsidR="002A7D4F">
        <w:rPr>
          <w:color w:val="auto"/>
        </w:rPr>
        <w:t>January 10, 2024</w:t>
      </w:r>
      <w:r w:rsidR="007B71E4">
        <w:rPr>
          <w:color w:val="auto"/>
        </w:rPr>
        <w:t>]</w:t>
      </w:r>
    </w:p>
    <w:p w14:paraId="7754246A" w14:textId="77777777" w:rsidR="00B92C78" w:rsidRPr="00CB37C7" w:rsidRDefault="00B92C78" w:rsidP="00B92C78">
      <w:pPr>
        <w:pStyle w:val="TitlePageOrigin"/>
        <w:rPr>
          <w:color w:val="auto"/>
        </w:rPr>
      </w:pPr>
    </w:p>
    <w:p w14:paraId="7205F5E2" w14:textId="77777777" w:rsidR="00B92C78" w:rsidRPr="00CB37C7" w:rsidRDefault="00B92C78" w:rsidP="00B92C78">
      <w:pPr>
        <w:pStyle w:val="TitlePageOrigin"/>
        <w:rPr>
          <w:color w:val="auto"/>
        </w:rPr>
      </w:pPr>
    </w:p>
    <w:p w14:paraId="69B6D736" w14:textId="04CDA414" w:rsidR="00B92C78" w:rsidRPr="00CB37C7" w:rsidRDefault="00B92C78" w:rsidP="00B92C78">
      <w:pPr>
        <w:pStyle w:val="TitleSection"/>
        <w:rPr>
          <w:color w:val="auto"/>
        </w:rPr>
      </w:pPr>
      <w:r w:rsidRPr="00CB37C7">
        <w:rPr>
          <w:color w:val="auto"/>
        </w:rPr>
        <w:lastRenderedPageBreak/>
        <w:t>A BILL to amend the Code of West Virginia, 1931, as amended, by adding thereto a new section, designated §18-5-</w:t>
      </w:r>
      <w:r w:rsidR="005E3BDD" w:rsidRPr="00CB37C7">
        <w:rPr>
          <w:color w:val="auto"/>
        </w:rPr>
        <w:t>51</w:t>
      </w:r>
      <w:r w:rsidRPr="00CB37C7">
        <w:rPr>
          <w:color w:val="auto"/>
        </w:rPr>
        <w:t>, relating to safety in public schools; creating the West Virginia Guardian Program; setting out purpose of the program; allowing county school boards to contract for participation in the program; defining terms; setting out the authority of independent contractors participating in the program; providing</w:t>
      </w:r>
      <w:r w:rsidR="00BC402D">
        <w:rPr>
          <w:color w:val="auto"/>
        </w:rPr>
        <w:t xml:space="preserve"> </w:t>
      </w:r>
      <w:r w:rsidRPr="00CB37C7">
        <w:rPr>
          <w:color w:val="auto"/>
        </w:rPr>
        <w:t xml:space="preserve">requirements for participation; providing exclusions from participation; setting forth a limitation of liability; providing exemptions from purchasing requirements; and providing for exclusions from state benefit programs. </w:t>
      </w:r>
    </w:p>
    <w:p w14:paraId="266B130D" w14:textId="77777777" w:rsidR="00B92C78" w:rsidRPr="00CB37C7" w:rsidRDefault="00B92C78" w:rsidP="00B92C78">
      <w:pPr>
        <w:pStyle w:val="EnactingClause"/>
        <w:rPr>
          <w:color w:val="auto"/>
        </w:rPr>
        <w:sectPr w:rsidR="00B92C78" w:rsidRPr="00CB37C7" w:rsidSect="00B92C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37C7">
        <w:rPr>
          <w:color w:val="auto"/>
        </w:rPr>
        <w:t>Be it enacted by the Legislature of West Virginia:</w:t>
      </w:r>
    </w:p>
    <w:p w14:paraId="74C6AACB" w14:textId="77777777" w:rsidR="00B92C78" w:rsidRPr="00CB37C7" w:rsidRDefault="00B92C78" w:rsidP="00B92C78">
      <w:pPr>
        <w:pStyle w:val="ArticleHeading"/>
        <w:rPr>
          <w:color w:val="auto"/>
          <w:u w:val="single"/>
        </w:rPr>
      </w:pPr>
      <w:r w:rsidRPr="00CB37C7">
        <w:rPr>
          <w:color w:val="auto"/>
          <w:u w:val="single"/>
        </w:rPr>
        <w:t>ARTICLE 5. COUNTY BOARD OF EDUCATION.</w:t>
      </w:r>
    </w:p>
    <w:p w14:paraId="04931C1F" w14:textId="77777777" w:rsidR="00B92C78" w:rsidRPr="00CB37C7" w:rsidRDefault="00B92C78" w:rsidP="00B92C78">
      <w:pPr>
        <w:pStyle w:val="ArticleHeading"/>
        <w:rPr>
          <w:color w:val="auto"/>
          <w:u w:val="single"/>
        </w:rPr>
        <w:sectPr w:rsidR="00B92C78" w:rsidRPr="00CB37C7" w:rsidSect="006B34A0">
          <w:type w:val="continuous"/>
          <w:pgSz w:w="12240" w:h="15840" w:code="1"/>
          <w:pgMar w:top="1440" w:right="1440" w:bottom="1440" w:left="1440" w:header="720" w:footer="720" w:gutter="0"/>
          <w:lnNumType w:countBy="1" w:restart="newSection"/>
          <w:cols w:space="720"/>
          <w:titlePg/>
          <w:docGrid w:linePitch="360"/>
        </w:sectPr>
      </w:pPr>
    </w:p>
    <w:p w14:paraId="1AAA73CE" w14:textId="680DCD74" w:rsidR="00B92C78" w:rsidRPr="00CB37C7" w:rsidRDefault="00B92C78" w:rsidP="00B92C78">
      <w:pPr>
        <w:pStyle w:val="SectionHeading"/>
        <w:rPr>
          <w:color w:val="auto"/>
          <w:u w:val="single"/>
        </w:rPr>
      </w:pPr>
      <w:r w:rsidRPr="00CB37C7">
        <w:rPr>
          <w:color w:val="auto"/>
          <w:u w:val="single"/>
        </w:rPr>
        <w:t>§18-5-</w:t>
      </w:r>
      <w:r w:rsidR="005E3BDD" w:rsidRPr="00CB37C7">
        <w:rPr>
          <w:color w:val="auto"/>
          <w:u w:val="single"/>
        </w:rPr>
        <w:t>51</w:t>
      </w:r>
      <w:r w:rsidRPr="00CB37C7">
        <w:rPr>
          <w:color w:val="auto"/>
          <w:u w:val="single"/>
        </w:rPr>
        <w:t xml:space="preserve">.  Public school West Virginia Guardian </w:t>
      </w:r>
      <w:r w:rsidR="00610345">
        <w:rPr>
          <w:color w:val="auto"/>
          <w:u w:val="single"/>
        </w:rPr>
        <w:t>P</w:t>
      </w:r>
      <w:r w:rsidRPr="00CB37C7">
        <w:rPr>
          <w:color w:val="auto"/>
          <w:u w:val="single"/>
        </w:rPr>
        <w:t xml:space="preserve">rogram. </w:t>
      </w:r>
    </w:p>
    <w:p w14:paraId="18297590" w14:textId="345328DF" w:rsidR="00B92C78" w:rsidRPr="00CB37C7" w:rsidRDefault="00B92C78" w:rsidP="00B92C78">
      <w:pPr>
        <w:pStyle w:val="SectionBody"/>
        <w:rPr>
          <w:color w:val="auto"/>
          <w:u w:val="single"/>
        </w:rPr>
      </w:pPr>
      <w:r w:rsidRPr="00CB37C7">
        <w:rPr>
          <w:color w:val="auto"/>
          <w:u w:val="single"/>
        </w:rPr>
        <w:t xml:space="preserve">(a) </w:t>
      </w:r>
      <w:r w:rsidRPr="00CB37C7">
        <w:rPr>
          <w:i/>
          <w:iCs/>
          <w:color w:val="auto"/>
          <w:u w:val="single"/>
        </w:rPr>
        <w:t>Purpose</w:t>
      </w:r>
      <w:r w:rsidR="000E3E66" w:rsidRPr="00CB37C7">
        <w:rPr>
          <w:i/>
          <w:iCs/>
          <w:color w:val="auto"/>
          <w:u w:val="single"/>
        </w:rPr>
        <w:t xml:space="preserve">. </w:t>
      </w:r>
      <w:r w:rsidR="000E3E66" w:rsidRPr="00CB37C7">
        <w:rPr>
          <w:color w:val="auto"/>
          <w:u w:val="single"/>
        </w:rPr>
        <w:t xml:space="preserve">— </w:t>
      </w:r>
      <w:r w:rsidRPr="00CB37C7">
        <w:rPr>
          <w:color w:val="auto"/>
          <w:u w:val="single"/>
        </w:rPr>
        <w:t xml:space="preserve">County boards of education may contract with an independent contractor who is an honorably discharged veteran, </w:t>
      </w:r>
      <w:r w:rsidR="002534CB" w:rsidRPr="00CB37C7">
        <w:rPr>
          <w:color w:val="auto"/>
          <w:u w:val="single"/>
        </w:rPr>
        <w:t>former</w:t>
      </w:r>
      <w:r w:rsidRPr="00CB37C7">
        <w:rPr>
          <w:color w:val="auto"/>
          <w:u w:val="single"/>
        </w:rPr>
        <w:t xml:space="preserve"> state trooper, </w:t>
      </w:r>
      <w:r w:rsidR="002534CB" w:rsidRPr="00CB37C7">
        <w:rPr>
          <w:color w:val="auto"/>
          <w:u w:val="single"/>
        </w:rPr>
        <w:t>former</w:t>
      </w:r>
      <w:r w:rsidRPr="00CB37C7">
        <w:rPr>
          <w:color w:val="auto"/>
          <w:u w:val="single"/>
        </w:rPr>
        <w:t xml:space="preserve"> deputy sheriff</w:t>
      </w:r>
      <w:r w:rsidR="002534CB" w:rsidRPr="00CB37C7">
        <w:rPr>
          <w:color w:val="auto"/>
          <w:u w:val="single"/>
        </w:rPr>
        <w:t>, or former federal law</w:t>
      </w:r>
      <w:r w:rsidR="00610345">
        <w:rPr>
          <w:color w:val="auto"/>
          <w:u w:val="single"/>
        </w:rPr>
        <w:t>-</w:t>
      </w:r>
      <w:r w:rsidR="002534CB" w:rsidRPr="00CB37C7">
        <w:rPr>
          <w:color w:val="auto"/>
          <w:u w:val="single"/>
        </w:rPr>
        <w:t>enforcement officer</w:t>
      </w:r>
      <w:r w:rsidRPr="00CB37C7">
        <w:rPr>
          <w:color w:val="auto"/>
          <w:u w:val="single"/>
        </w:rPr>
        <w:t xml:space="preserve"> to provide West Virginia Guardian services as that term is defined in this section. The purpose of the contract is to provide public safety and/or security on public school grounds and buildings. Any county board of education may contract with as many independent contractors as the county school board considers necessary. </w:t>
      </w:r>
    </w:p>
    <w:p w14:paraId="098FD2FB" w14:textId="603C2958" w:rsidR="00B92C78" w:rsidRPr="00CB37C7" w:rsidRDefault="00B92C78" w:rsidP="00B92C78">
      <w:pPr>
        <w:pStyle w:val="SectionBody"/>
        <w:rPr>
          <w:color w:val="auto"/>
          <w:u w:val="single"/>
        </w:rPr>
      </w:pPr>
      <w:r w:rsidRPr="00CB37C7">
        <w:rPr>
          <w:color w:val="auto"/>
          <w:u w:val="single"/>
        </w:rPr>
        <w:t xml:space="preserve">(b) </w:t>
      </w:r>
      <w:r w:rsidRPr="00CB37C7">
        <w:rPr>
          <w:i/>
          <w:iCs/>
          <w:color w:val="auto"/>
          <w:u w:val="single"/>
        </w:rPr>
        <w:t>Definitions</w:t>
      </w:r>
      <w:r w:rsidR="000E3E66" w:rsidRPr="00CB37C7">
        <w:rPr>
          <w:color w:val="auto"/>
          <w:u w:val="single"/>
        </w:rPr>
        <w:t xml:space="preserve">. — </w:t>
      </w:r>
      <w:r w:rsidRPr="00CB37C7">
        <w:rPr>
          <w:color w:val="auto"/>
          <w:u w:val="single"/>
        </w:rPr>
        <w:t>For purposes of this section</w:t>
      </w:r>
      <w:r w:rsidR="00797F33" w:rsidRPr="00CB37C7">
        <w:rPr>
          <w:color w:val="auto"/>
          <w:u w:val="single"/>
        </w:rPr>
        <w:t>,</w:t>
      </w:r>
      <w:r w:rsidRPr="00CB37C7">
        <w:rPr>
          <w:color w:val="auto"/>
          <w:u w:val="single"/>
        </w:rPr>
        <w:t xml:space="preserve"> the following words have the following meanings: </w:t>
      </w:r>
    </w:p>
    <w:p w14:paraId="6D9DAD77" w14:textId="07C413BA" w:rsidR="00B92C78" w:rsidRPr="00CB37C7" w:rsidRDefault="00A4511B" w:rsidP="00B92C78">
      <w:pPr>
        <w:pStyle w:val="SectionBody"/>
        <w:rPr>
          <w:color w:val="auto"/>
          <w:u w:val="single"/>
        </w:rPr>
      </w:pPr>
      <w:r w:rsidRPr="00CB37C7">
        <w:rPr>
          <w:color w:val="auto"/>
          <w:u w:val="single"/>
        </w:rPr>
        <w:t>"</w:t>
      </w:r>
      <w:r w:rsidR="00B92C78" w:rsidRPr="00CB37C7">
        <w:rPr>
          <w:color w:val="auto"/>
          <w:u w:val="single"/>
        </w:rPr>
        <w:t>Contract</w:t>
      </w:r>
      <w:r w:rsidRPr="00CB37C7">
        <w:rPr>
          <w:color w:val="auto"/>
          <w:u w:val="single"/>
        </w:rPr>
        <w:t>"</w:t>
      </w:r>
      <w:r w:rsidR="00B92C78" w:rsidRPr="00CB37C7">
        <w:rPr>
          <w:color w:val="auto"/>
          <w:u w:val="single"/>
        </w:rPr>
        <w:t xml:space="preserve"> means an agreement between a county board of education and an independent contractor relating to the procurement of public safety or security services.  </w:t>
      </w:r>
    </w:p>
    <w:p w14:paraId="5514969B" w14:textId="7523BE35" w:rsidR="00B92C78" w:rsidRPr="00CB37C7" w:rsidRDefault="00A4511B" w:rsidP="00B92C78">
      <w:pPr>
        <w:pStyle w:val="SectionBody"/>
        <w:rPr>
          <w:color w:val="auto"/>
          <w:u w:val="single"/>
        </w:rPr>
      </w:pPr>
      <w:r w:rsidRPr="00CB37C7">
        <w:rPr>
          <w:color w:val="auto"/>
          <w:u w:val="single"/>
        </w:rPr>
        <w:t>"</w:t>
      </w:r>
      <w:r w:rsidR="00B92C78" w:rsidRPr="00CB37C7">
        <w:rPr>
          <w:color w:val="auto"/>
          <w:u w:val="single"/>
        </w:rPr>
        <w:t>County school board</w:t>
      </w:r>
      <w:r w:rsidRPr="00CB37C7">
        <w:rPr>
          <w:color w:val="auto"/>
          <w:u w:val="single"/>
        </w:rPr>
        <w:t>"</w:t>
      </w:r>
      <w:r w:rsidR="00B92C78" w:rsidRPr="00CB37C7">
        <w:rPr>
          <w:color w:val="auto"/>
          <w:u w:val="single"/>
        </w:rPr>
        <w:t xml:space="preserve"> means the same as that term is used in §18-5-1 </w:t>
      </w:r>
      <w:r w:rsidR="00B92C78" w:rsidRPr="00CB37C7">
        <w:rPr>
          <w:i/>
          <w:iCs/>
          <w:color w:val="auto"/>
          <w:u w:val="single"/>
        </w:rPr>
        <w:t>et seq</w:t>
      </w:r>
      <w:r w:rsidR="00B92C78" w:rsidRPr="00CB37C7">
        <w:rPr>
          <w:color w:val="auto"/>
          <w:u w:val="single"/>
        </w:rPr>
        <w:t xml:space="preserve">. of this code. </w:t>
      </w:r>
    </w:p>
    <w:p w14:paraId="11E29333" w14:textId="4F91532A" w:rsidR="00B92C78" w:rsidRPr="00CB37C7" w:rsidRDefault="00A4511B" w:rsidP="00B92C78">
      <w:pPr>
        <w:pStyle w:val="SectionBody"/>
        <w:rPr>
          <w:color w:val="auto"/>
          <w:u w:val="single"/>
        </w:rPr>
      </w:pPr>
      <w:r w:rsidRPr="00CB37C7">
        <w:rPr>
          <w:color w:val="auto"/>
          <w:u w:val="single"/>
        </w:rPr>
        <w:t>"</w:t>
      </w:r>
      <w:r w:rsidR="00B92C78" w:rsidRPr="00CB37C7">
        <w:rPr>
          <w:color w:val="auto"/>
          <w:u w:val="single"/>
        </w:rPr>
        <w:t>Independent contractor</w:t>
      </w:r>
      <w:r w:rsidRPr="00CB37C7">
        <w:rPr>
          <w:color w:val="auto"/>
          <w:u w:val="single"/>
        </w:rPr>
        <w:t>"</w:t>
      </w:r>
      <w:r w:rsidR="00B92C78" w:rsidRPr="00CB37C7">
        <w:rPr>
          <w:color w:val="auto"/>
          <w:u w:val="single"/>
        </w:rPr>
        <w:t xml:space="preserve"> means the same as that term is used in §21-5I-4 of this code. </w:t>
      </w:r>
    </w:p>
    <w:p w14:paraId="3C35CBAB" w14:textId="16D76855" w:rsidR="00B92C78" w:rsidRPr="00CB37C7" w:rsidRDefault="00A4511B" w:rsidP="00B92C78">
      <w:pPr>
        <w:pStyle w:val="SectionBody"/>
        <w:rPr>
          <w:color w:val="auto"/>
          <w:u w:val="single"/>
        </w:rPr>
      </w:pPr>
      <w:r w:rsidRPr="00CB37C7">
        <w:rPr>
          <w:color w:val="auto"/>
          <w:u w:val="single"/>
        </w:rPr>
        <w:t>"</w:t>
      </w:r>
      <w:r w:rsidR="00B92C78" w:rsidRPr="00CB37C7">
        <w:rPr>
          <w:color w:val="auto"/>
          <w:u w:val="single"/>
        </w:rPr>
        <w:t>Public safety or security</w:t>
      </w:r>
      <w:r w:rsidRPr="00CB37C7">
        <w:rPr>
          <w:color w:val="auto"/>
          <w:u w:val="single"/>
        </w:rPr>
        <w:t>"</w:t>
      </w:r>
      <w:r w:rsidR="00B92C78" w:rsidRPr="00CB37C7">
        <w:rPr>
          <w:color w:val="auto"/>
          <w:u w:val="single"/>
        </w:rPr>
        <w:t xml:space="preserve"> means the protection of students, faculty, and staff of a public school from violence, bullying, theft, substance abuse, the sale or use of illegal substances, </w:t>
      </w:r>
      <w:r w:rsidR="00B92C78" w:rsidRPr="00CB37C7">
        <w:rPr>
          <w:color w:val="auto"/>
          <w:u w:val="single"/>
        </w:rPr>
        <w:lastRenderedPageBreak/>
        <w:t xml:space="preserve">exposure to weapons, and threats on school grounds.  </w:t>
      </w:r>
    </w:p>
    <w:p w14:paraId="76D3252D" w14:textId="539D32B6" w:rsidR="00B92C78" w:rsidRPr="00CB37C7" w:rsidRDefault="00A4511B" w:rsidP="00B92C78">
      <w:pPr>
        <w:pStyle w:val="SectionBody"/>
        <w:rPr>
          <w:color w:val="auto"/>
          <w:u w:val="single"/>
        </w:rPr>
      </w:pPr>
      <w:r w:rsidRPr="00CB37C7">
        <w:rPr>
          <w:color w:val="auto"/>
          <w:u w:val="single"/>
        </w:rPr>
        <w:t>"</w:t>
      </w:r>
      <w:r w:rsidR="002534CB" w:rsidRPr="00CB37C7">
        <w:rPr>
          <w:color w:val="auto"/>
          <w:u w:val="single"/>
        </w:rPr>
        <w:t>Former</w:t>
      </w:r>
      <w:r w:rsidR="00B92C78" w:rsidRPr="00CB37C7">
        <w:rPr>
          <w:color w:val="auto"/>
          <w:u w:val="single"/>
        </w:rPr>
        <w:t xml:space="preserve"> deputy sheriff</w:t>
      </w:r>
      <w:r w:rsidRPr="00CB37C7">
        <w:rPr>
          <w:color w:val="auto"/>
          <w:u w:val="single"/>
        </w:rPr>
        <w:t>"</w:t>
      </w:r>
      <w:r w:rsidR="00B92C78" w:rsidRPr="00CB37C7">
        <w:rPr>
          <w:color w:val="auto"/>
          <w:u w:val="single"/>
        </w:rPr>
        <w:t xml:space="preserve"> means the same as that term is used in §7-14C-1 of this code</w:t>
      </w:r>
      <w:r w:rsidR="00797F33" w:rsidRPr="00CB37C7">
        <w:rPr>
          <w:color w:val="auto"/>
          <w:u w:val="single"/>
        </w:rPr>
        <w:t>,</w:t>
      </w:r>
      <w:r w:rsidR="00B92C78" w:rsidRPr="00CB37C7">
        <w:rPr>
          <w:color w:val="auto"/>
          <w:u w:val="single"/>
        </w:rPr>
        <w:t xml:space="preserve"> but who has retired from service.</w:t>
      </w:r>
    </w:p>
    <w:p w14:paraId="1D46292F" w14:textId="2B5294E5" w:rsidR="00B92C78" w:rsidRPr="00CB37C7" w:rsidRDefault="00A4511B" w:rsidP="00B92C78">
      <w:pPr>
        <w:pStyle w:val="SectionBody"/>
        <w:rPr>
          <w:color w:val="auto"/>
          <w:u w:val="single"/>
        </w:rPr>
      </w:pPr>
      <w:r w:rsidRPr="00CB37C7">
        <w:rPr>
          <w:color w:val="auto"/>
          <w:u w:val="single"/>
        </w:rPr>
        <w:t>"</w:t>
      </w:r>
      <w:r w:rsidR="002534CB" w:rsidRPr="00CB37C7">
        <w:rPr>
          <w:color w:val="auto"/>
          <w:u w:val="single"/>
        </w:rPr>
        <w:t>Former</w:t>
      </w:r>
      <w:r w:rsidR="00B92C78" w:rsidRPr="00CB37C7">
        <w:rPr>
          <w:color w:val="auto"/>
          <w:u w:val="single"/>
        </w:rPr>
        <w:t xml:space="preserve"> state trooper</w:t>
      </w:r>
      <w:r w:rsidRPr="00CB37C7">
        <w:rPr>
          <w:color w:val="auto"/>
          <w:u w:val="single"/>
        </w:rPr>
        <w:t>"</w:t>
      </w:r>
      <w:r w:rsidR="00B92C78" w:rsidRPr="00CB37C7">
        <w:rPr>
          <w:color w:val="auto"/>
          <w:u w:val="single"/>
        </w:rPr>
        <w:t xml:space="preserve"> means a state police officer employed pursuant to the provisions of §15-2-1 </w:t>
      </w:r>
      <w:r w:rsidR="00B92C78" w:rsidRPr="00CB37C7">
        <w:rPr>
          <w:i/>
          <w:iCs/>
          <w:color w:val="auto"/>
          <w:u w:val="single"/>
        </w:rPr>
        <w:t>et seq</w:t>
      </w:r>
      <w:r w:rsidR="00B92C78" w:rsidRPr="00CB37C7">
        <w:rPr>
          <w:color w:val="auto"/>
          <w:u w:val="single"/>
        </w:rPr>
        <w:t>. of this code</w:t>
      </w:r>
      <w:r w:rsidR="00797F33" w:rsidRPr="00CB37C7">
        <w:rPr>
          <w:color w:val="auto"/>
          <w:u w:val="single"/>
        </w:rPr>
        <w:t>,</w:t>
      </w:r>
      <w:r w:rsidR="00B92C78" w:rsidRPr="00CB37C7">
        <w:rPr>
          <w:color w:val="auto"/>
          <w:u w:val="single"/>
        </w:rPr>
        <w:t xml:space="preserve"> and who has retired pursuant to the provisions of §15-2-27 of this code. </w:t>
      </w:r>
    </w:p>
    <w:p w14:paraId="2E259F4D" w14:textId="1512454F" w:rsidR="002534CB" w:rsidRPr="00CB37C7" w:rsidRDefault="00A4511B" w:rsidP="00B92C78">
      <w:pPr>
        <w:pStyle w:val="SectionBody"/>
        <w:rPr>
          <w:color w:val="auto"/>
          <w:u w:val="single"/>
        </w:rPr>
      </w:pPr>
      <w:r w:rsidRPr="00CB37C7">
        <w:rPr>
          <w:color w:val="auto"/>
          <w:u w:val="single"/>
        </w:rPr>
        <w:t>"</w:t>
      </w:r>
      <w:r w:rsidR="002534CB" w:rsidRPr="00CB37C7">
        <w:rPr>
          <w:color w:val="auto"/>
          <w:u w:val="single"/>
        </w:rPr>
        <w:t>Former federal law</w:t>
      </w:r>
      <w:r w:rsidR="00610345">
        <w:rPr>
          <w:color w:val="auto"/>
          <w:u w:val="single"/>
        </w:rPr>
        <w:t>-</w:t>
      </w:r>
      <w:r w:rsidR="002534CB" w:rsidRPr="00CB37C7">
        <w:rPr>
          <w:color w:val="auto"/>
          <w:u w:val="single"/>
        </w:rPr>
        <w:t>enforcement officer</w:t>
      </w:r>
      <w:r w:rsidRPr="00CB37C7">
        <w:rPr>
          <w:color w:val="auto"/>
          <w:u w:val="single"/>
        </w:rPr>
        <w:t>"</w:t>
      </w:r>
      <w:r w:rsidR="002534CB" w:rsidRPr="00CB37C7">
        <w:rPr>
          <w:color w:val="auto"/>
          <w:u w:val="single"/>
        </w:rPr>
        <w:t xml:space="preserve"> means a federal law</w:t>
      </w:r>
      <w:r w:rsidR="00610345">
        <w:rPr>
          <w:color w:val="auto"/>
          <w:u w:val="single"/>
        </w:rPr>
        <w:t>-</w:t>
      </w:r>
      <w:r w:rsidR="002534CB" w:rsidRPr="00CB37C7">
        <w:rPr>
          <w:color w:val="auto"/>
          <w:u w:val="single"/>
        </w:rPr>
        <w:t xml:space="preserve">enforcement officer employed pursuant to the provisions </w:t>
      </w:r>
      <w:r w:rsidR="0024771D" w:rsidRPr="00CB37C7">
        <w:rPr>
          <w:color w:val="auto"/>
          <w:u w:val="single"/>
        </w:rPr>
        <w:t>of §15-10-5(b) of this code</w:t>
      </w:r>
      <w:r w:rsidR="001E4261" w:rsidRPr="00CB37C7">
        <w:rPr>
          <w:color w:val="auto"/>
          <w:u w:val="single"/>
        </w:rPr>
        <w:t xml:space="preserve">, </w:t>
      </w:r>
      <w:r w:rsidR="00797F33" w:rsidRPr="00CB37C7">
        <w:rPr>
          <w:color w:val="auto"/>
          <w:u w:val="single"/>
        </w:rPr>
        <w:t xml:space="preserve">who </w:t>
      </w:r>
      <w:r w:rsidR="00A833A2" w:rsidRPr="00CB37C7">
        <w:rPr>
          <w:color w:val="auto"/>
          <w:u w:val="single"/>
        </w:rPr>
        <w:t>was</w:t>
      </w:r>
      <w:r w:rsidR="001E4261" w:rsidRPr="00CB37C7">
        <w:rPr>
          <w:color w:val="auto"/>
          <w:u w:val="single"/>
        </w:rPr>
        <w:t xml:space="preserve"> classified as a</w:t>
      </w:r>
      <w:r w:rsidRPr="00CB37C7">
        <w:rPr>
          <w:color w:val="auto"/>
          <w:u w:val="single"/>
        </w:rPr>
        <w:t>n</w:t>
      </w:r>
      <w:r w:rsidR="001E4261" w:rsidRPr="00CB37C7">
        <w:rPr>
          <w:color w:val="auto"/>
          <w:u w:val="single"/>
        </w:rPr>
        <w:t xml:space="preserve"> </w:t>
      </w:r>
      <w:r w:rsidR="00A833A2" w:rsidRPr="00CB37C7">
        <w:rPr>
          <w:color w:val="auto"/>
          <w:u w:val="single"/>
        </w:rPr>
        <w:t>1811 Investigator</w:t>
      </w:r>
      <w:r w:rsidR="001E4261" w:rsidRPr="00CB37C7">
        <w:rPr>
          <w:color w:val="auto"/>
          <w:u w:val="single"/>
        </w:rPr>
        <w:t>,</w:t>
      </w:r>
      <w:r w:rsidR="0024771D" w:rsidRPr="00CB37C7">
        <w:rPr>
          <w:color w:val="auto"/>
          <w:u w:val="single"/>
        </w:rPr>
        <w:t xml:space="preserve"> </w:t>
      </w:r>
      <w:r w:rsidR="002534CB" w:rsidRPr="00CB37C7">
        <w:rPr>
          <w:color w:val="auto"/>
          <w:u w:val="single"/>
        </w:rPr>
        <w:t xml:space="preserve">and who has retired </w:t>
      </w:r>
      <w:r w:rsidR="0024771D" w:rsidRPr="00CB37C7">
        <w:rPr>
          <w:color w:val="auto"/>
          <w:u w:val="single"/>
        </w:rPr>
        <w:t>from service</w:t>
      </w:r>
      <w:r w:rsidR="002534CB" w:rsidRPr="00CB37C7">
        <w:rPr>
          <w:color w:val="auto"/>
          <w:u w:val="single"/>
        </w:rPr>
        <w:t xml:space="preserve">.  </w:t>
      </w:r>
    </w:p>
    <w:p w14:paraId="27A6B10A" w14:textId="3B0D8414" w:rsidR="00B92C78" w:rsidRPr="00CB37C7" w:rsidRDefault="00A4511B" w:rsidP="00B92C78">
      <w:pPr>
        <w:pStyle w:val="SectionBody"/>
        <w:rPr>
          <w:color w:val="auto"/>
          <w:u w:val="single"/>
        </w:rPr>
      </w:pPr>
      <w:r w:rsidRPr="00CB37C7">
        <w:rPr>
          <w:color w:val="auto"/>
          <w:u w:val="single"/>
        </w:rPr>
        <w:t>"</w:t>
      </w:r>
      <w:r w:rsidR="00B92C78" w:rsidRPr="00CB37C7">
        <w:rPr>
          <w:color w:val="auto"/>
          <w:u w:val="single"/>
        </w:rPr>
        <w:t>West Virginia Guardian</w:t>
      </w:r>
      <w:r w:rsidRPr="00CB37C7">
        <w:rPr>
          <w:color w:val="auto"/>
          <w:u w:val="single"/>
        </w:rPr>
        <w:t>"</w:t>
      </w:r>
      <w:r w:rsidR="00B92C78" w:rsidRPr="00CB37C7">
        <w:rPr>
          <w:color w:val="auto"/>
          <w:u w:val="single"/>
        </w:rPr>
        <w:t xml:space="preserve"> means an independent contractor under contract to a county school board for the purposes of providing public safety and/or security on school grounds. Persons contracted to provide these services shall include an honorably discharged veteran, a retired state trooper, or a retired deputy sheriff. A West Virginia Guardian is considered an authorized individual for purposes of the Gun-Free School Zones Act of 1990</w:t>
      </w:r>
      <w:r w:rsidR="00610345">
        <w:rPr>
          <w:color w:val="auto"/>
          <w:u w:val="single"/>
        </w:rPr>
        <w:t>,</w:t>
      </w:r>
      <w:r w:rsidR="00B92C78" w:rsidRPr="00CB37C7">
        <w:rPr>
          <w:color w:val="auto"/>
          <w:u w:val="single"/>
        </w:rPr>
        <w:t xml:space="preserve"> 18 U.S.C. §921 and §922. </w:t>
      </w:r>
    </w:p>
    <w:p w14:paraId="40E2929E" w14:textId="7BB37AC3" w:rsidR="00B92C78" w:rsidRPr="00CB37C7" w:rsidRDefault="00B92C78" w:rsidP="00B92C78">
      <w:pPr>
        <w:pStyle w:val="SectionBody"/>
        <w:rPr>
          <w:color w:val="auto"/>
          <w:u w:val="single"/>
        </w:rPr>
      </w:pPr>
      <w:r w:rsidRPr="00CB37C7">
        <w:rPr>
          <w:color w:val="auto"/>
          <w:u w:val="single"/>
        </w:rPr>
        <w:t xml:space="preserve">(c) </w:t>
      </w:r>
      <w:r w:rsidRPr="00CB37C7">
        <w:rPr>
          <w:i/>
          <w:iCs/>
          <w:color w:val="auto"/>
          <w:u w:val="single"/>
        </w:rPr>
        <w:t>Authority</w:t>
      </w:r>
      <w:r w:rsidR="00A4511B" w:rsidRPr="00CB37C7">
        <w:rPr>
          <w:color w:val="auto"/>
          <w:u w:val="single"/>
        </w:rPr>
        <w:t>.</w:t>
      </w:r>
      <w:r w:rsidR="001B697E" w:rsidRPr="00CB37C7">
        <w:rPr>
          <w:color w:val="auto"/>
          <w:u w:val="single"/>
        </w:rPr>
        <w:t xml:space="preserve"> </w:t>
      </w:r>
      <w:r w:rsidR="00A4511B" w:rsidRPr="00CB37C7">
        <w:rPr>
          <w:color w:val="auto"/>
          <w:u w:val="single"/>
        </w:rPr>
        <w:t xml:space="preserve">— </w:t>
      </w:r>
      <w:r w:rsidRPr="00CB37C7">
        <w:rPr>
          <w:color w:val="auto"/>
          <w:u w:val="single"/>
        </w:rPr>
        <w:t xml:space="preserve">Notwithstanding the provisions of §61-7-11a of this code or any applicable rule, an independent contractor acting as a West Virginia Guardian may carry a concealed weapon upon meeting </w:t>
      </w:r>
      <w:r w:rsidR="00647B9A" w:rsidRPr="00CB37C7">
        <w:rPr>
          <w:color w:val="auto"/>
          <w:u w:val="single"/>
        </w:rPr>
        <w:t>all</w:t>
      </w:r>
      <w:r w:rsidRPr="00CB37C7">
        <w:rPr>
          <w:color w:val="auto"/>
          <w:u w:val="single"/>
        </w:rPr>
        <w:t xml:space="preserve"> the requirements of this section.  A West Virginia Guardian is not law enforcement and may not arrest. They are to provide public safety and/or security to protect life and property as set forth in this section.</w:t>
      </w:r>
    </w:p>
    <w:p w14:paraId="4F1F83E6" w14:textId="73FDD555" w:rsidR="00B92C78" w:rsidRPr="00CB37C7" w:rsidRDefault="00B92C78" w:rsidP="00B92C78">
      <w:pPr>
        <w:pStyle w:val="SectionBody"/>
        <w:rPr>
          <w:color w:val="auto"/>
          <w:u w:val="single"/>
        </w:rPr>
      </w:pPr>
      <w:r w:rsidRPr="00CB37C7">
        <w:rPr>
          <w:color w:val="auto"/>
          <w:u w:val="single"/>
        </w:rPr>
        <w:t xml:space="preserve">(d) </w:t>
      </w:r>
      <w:r w:rsidRPr="00CB37C7">
        <w:rPr>
          <w:i/>
          <w:iCs/>
          <w:color w:val="auto"/>
          <w:u w:val="single"/>
        </w:rPr>
        <w:t>Requirements for participation</w:t>
      </w:r>
      <w:r w:rsidR="001B697E" w:rsidRPr="00CB37C7">
        <w:rPr>
          <w:color w:val="auto"/>
          <w:u w:val="single"/>
        </w:rPr>
        <w:t xml:space="preserve">. — </w:t>
      </w:r>
      <w:r w:rsidRPr="00CB37C7">
        <w:rPr>
          <w:color w:val="auto"/>
          <w:u w:val="single"/>
        </w:rPr>
        <w:t xml:space="preserve">Prior to entering into a contract with a West Virginia </w:t>
      </w:r>
      <w:r w:rsidR="00A4511B" w:rsidRPr="00CB37C7">
        <w:rPr>
          <w:color w:val="auto"/>
          <w:u w:val="single"/>
        </w:rPr>
        <w:t>G</w:t>
      </w:r>
      <w:r w:rsidRPr="00CB37C7">
        <w:rPr>
          <w:color w:val="auto"/>
          <w:u w:val="single"/>
        </w:rPr>
        <w:t xml:space="preserve">uardian, the county school board shall require an applicant to provide proof that he or she: </w:t>
      </w:r>
    </w:p>
    <w:p w14:paraId="0713F9DB" w14:textId="42BC7CF7" w:rsidR="00B92C78" w:rsidRPr="00CB37C7" w:rsidRDefault="00B92C78" w:rsidP="00B92C78">
      <w:pPr>
        <w:pStyle w:val="SectionBody"/>
        <w:rPr>
          <w:color w:val="auto"/>
          <w:u w:val="single"/>
        </w:rPr>
      </w:pPr>
      <w:r w:rsidRPr="00CB37C7">
        <w:rPr>
          <w:color w:val="auto"/>
          <w:u w:val="single"/>
        </w:rPr>
        <w:t xml:space="preserve">(1) Is a citizen of the United States and the </w:t>
      </w:r>
      <w:r w:rsidR="00610345">
        <w:rPr>
          <w:color w:val="auto"/>
          <w:u w:val="single"/>
        </w:rPr>
        <w:t>s</w:t>
      </w:r>
      <w:r w:rsidRPr="00CB37C7">
        <w:rPr>
          <w:color w:val="auto"/>
          <w:u w:val="single"/>
        </w:rPr>
        <w:t xml:space="preserve">tate of West Virginia; </w:t>
      </w:r>
    </w:p>
    <w:p w14:paraId="2464FE3B" w14:textId="77777777" w:rsidR="00B92C78" w:rsidRPr="00CB37C7" w:rsidRDefault="00B92C78" w:rsidP="00B92C78">
      <w:pPr>
        <w:pStyle w:val="SectionBody"/>
        <w:rPr>
          <w:color w:val="auto"/>
          <w:u w:val="single"/>
        </w:rPr>
      </w:pPr>
      <w:r w:rsidRPr="00CB37C7">
        <w:rPr>
          <w:color w:val="auto"/>
          <w:u w:val="single"/>
        </w:rPr>
        <w:t xml:space="preserve">(2) Has received a high school diploma or a General Educational Development diploma known as a GED; </w:t>
      </w:r>
    </w:p>
    <w:p w14:paraId="5179F5B3" w14:textId="377AC1DE" w:rsidR="00B92C78" w:rsidRPr="00CB37C7" w:rsidRDefault="00B92C78" w:rsidP="00B92C78">
      <w:pPr>
        <w:pStyle w:val="SectionBody"/>
        <w:rPr>
          <w:color w:val="auto"/>
          <w:u w:val="single"/>
        </w:rPr>
      </w:pPr>
      <w:r w:rsidRPr="00CB37C7">
        <w:rPr>
          <w:color w:val="auto"/>
          <w:u w:val="single"/>
        </w:rPr>
        <w:t xml:space="preserve">(3) Has met and passed </w:t>
      </w:r>
      <w:r w:rsidR="00647B9A" w:rsidRPr="00CB37C7">
        <w:rPr>
          <w:color w:val="auto"/>
          <w:u w:val="single"/>
        </w:rPr>
        <w:t>all</w:t>
      </w:r>
      <w:r w:rsidRPr="00CB37C7">
        <w:rPr>
          <w:color w:val="auto"/>
          <w:u w:val="single"/>
        </w:rPr>
        <w:t xml:space="preserve"> the requirements for a concealed carry permit as set forth in </w:t>
      </w:r>
      <w:r w:rsidRPr="00CB37C7">
        <w:rPr>
          <w:color w:val="auto"/>
          <w:u w:val="single"/>
        </w:rPr>
        <w:lastRenderedPageBreak/>
        <w:t xml:space="preserve">§61-7-4 of this code; </w:t>
      </w:r>
    </w:p>
    <w:p w14:paraId="4ED3ACD1" w14:textId="6D5A2F26" w:rsidR="00B92C78" w:rsidRPr="00CB37C7" w:rsidRDefault="00B92C78" w:rsidP="00B92C78">
      <w:pPr>
        <w:pStyle w:val="SectionBody"/>
        <w:rPr>
          <w:color w:val="auto"/>
          <w:u w:val="single"/>
        </w:rPr>
      </w:pPr>
      <w:r w:rsidRPr="00CB37C7">
        <w:rPr>
          <w:color w:val="auto"/>
          <w:u w:val="single"/>
        </w:rPr>
        <w:t xml:space="preserve">(4) Has completed and passed </w:t>
      </w:r>
      <w:r w:rsidR="00647B9A" w:rsidRPr="00CB37C7">
        <w:rPr>
          <w:color w:val="auto"/>
          <w:u w:val="single"/>
        </w:rPr>
        <w:t>all</w:t>
      </w:r>
      <w:r w:rsidRPr="00CB37C7">
        <w:rPr>
          <w:color w:val="auto"/>
          <w:u w:val="single"/>
        </w:rPr>
        <w:t xml:space="preserve"> the following training courses and/or examinations: </w:t>
      </w:r>
    </w:p>
    <w:p w14:paraId="2999B122" w14:textId="61E2DA86" w:rsidR="00B92C78" w:rsidRPr="00CB37C7" w:rsidRDefault="00B92C78" w:rsidP="00B92C78">
      <w:pPr>
        <w:pStyle w:val="SectionBody"/>
        <w:rPr>
          <w:color w:val="auto"/>
          <w:u w:val="single"/>
        </w:rPr>
      </w:pPr>
      <w:r w:rsidRPr="00CB37C7">
        <w:rPr>
          <w:color w:val="auto"/>
          <w:u w:val="single"/>
        </w:rPr>
        <w:t>(A)</w:t>
      </w:r>
      <w:r w:rsidR="00797F33" w:rsidRPr="00CB37C7">
        <w:rPr>
          <w:color w:val="auto"/>
          <w:u w:val="single"/>
        </w:rPr>
        <w:t xml:space="preserve"> </w:t>
      </w:r>
      <w:r w:rsidRPr="00CB37C7">
        <w:rPr>
          <w:color w:val="auto"/>
          <w:u w:val="single"/>
        </w:rPr>
        <w:t xml:space="preserve">The Law Enforcement Professional Standards </w:t>
      </w:r>
      <w:r w:rsidR="000E3E66" w:rsidRPr="00CB37C7">
        <w:rPr>
          <w:color w:val="auto"/>
          <w:u w:val="single"/>
        </w:rPr>
        <w:t>p</w:t>
      </w:r>
      <w:r w:rsidRPr="00CB37C7">
        <w:rPr>
          <w:color w:val="auto"/>
          <w:u w:val="single"/>
        </w:rPr>
        <w:t>rogram at the West Virginia State Police</w:t>
      </w:r>
      <w:r w:rsidR="00D71C03" w:rsidRPr="00CB37C7">
        <w:rPr>
          <w:color w:val="auto"/>
          <w:u w:val="single"/>
        </w:rPr>
        <w:t>. The cost of this program is to be paid by the independent contractor</w:t>
      </w:r>
      <w:r w:rsidRPr="00CB37C7">
        <w:rPr>
          <w:color w:val="auto"/>
          <w:u w:val="single"/>
        </w:rPr>
        <w:t xml:space="preserve">; </w:t>
      </w:r>
    </w:p>
    <w:p w14:paraId="082D2BB7" w14:textId="464E0D72" w:rsidR="00B92C78" w:rsidRPr="00CB37C7" w:rsidRDefault="00B92C78" w:rsidP="00B92C78">
      <w:pPr>
        <w:pStyle w:val="SectionBody"/>
        <w:rPr>
          <w:color w:val="auto"/>
          <w:u w:val="single"/>
        </w:rPr>
      </w:pPr>
      <w:r w:rsidRPr="00CB37C7">
        <w:rPr>
          <w:color w:val="auto"/>
          <w:u w:val="single"/>
        </w:rPr>
        <w:t xml:space="preserve">(B) A fitness for duty examination that shall include a physical examination, vision examination, a psychiatric examination, and a pre-employment drug screen. The cost of these each shall be paid by the independent contractor; and </w:t>
      </w:r>
    </w:p>
    <w:p w14:paraId="47F2AE19" w14:textId="58276474" w:rsidR="00B92C78" w:rsidRPr="00CB37C7" w:rsidRDefault="00B92C78" w:rsidP="00B92C78">
      <w:pPr>
        <w:pStyle w:val="SectionBody"/>
        <w:rPr>
          <w:color w:val="auto"/>
          <w:u w:val="single"/>
        </w:rPr>
      </w:pPr>
      <w:r w:rsidRPr="00CB37C7">
        <w:rPr>
          <w:color w:val="auto"/>
          <w:u w:val="single"/>
        </w:rPr>
        <w:t>(C) A firearm and less than lethal use of force course.</w:t>
      </w:r>
      <w:r w:rsidR="00D71C03" w:rsidRPr="00CB37C7">
        <w:rPr>
          <w:color w:val="auto"/>
          <w:u w:val="single"/>
        </w:rPr>
        <w:t xml:space="preserve"> To maintain firearm proficiency, the independent contractor must complete yearly training in firearm and less than lethal use of force course.</w:t>
      </w:r>
      <w:r w:rsidRPr="00CB37C7">
        <w:rPr>
          <w:color w:val="auto"/>
          <w:u w:val="single"/>
        </w:rPr>
        <w:t xml:space="preserve"> </w:t>
      </w:r>
    </w:p>
    <w:p w14:paraId="440DCBC6" w14:textId="10D69EDD" w:rsidR="00B92C78" w:rsidRPr="00CB37C7" w:rsidRDefault="00B92C78" w:rsidP="00B92C78">
      <w:pPr>
        <w:pStyle w:val="SectionBody"/>
        <w:rPr>
          <w:color w:val="auto"/>
          <w:u w:val="single"/>
        </w:rPr>
      </w:pPr>
      <w:r w:rsidRPr="00CB37C7">
        <w:rPr>
          <w:color w:val="auto"/>
          <w:u w:val="single"/>
        </w:rPr>
        <w:t xml:space="preserve">(5) Has either been honorably discharged from the United States </w:t>
      </w:r>
      <w:r w:rsidR="00610345">
        <w:rPr>
          <w:color w:val="auto"/>
          <w:u w:val="single"/>
        </w:rPr>
        <w:t>a</w:t>
      </w:r>
      <w:r w:rsidRPr="00CB37C7">
        <w:rPr>
          <w:color w:val="auto"/>
          <w:u w:val="single"/>
        </w:rPr>
        <w:t xml:space="preserve">rmed </w:t>
      </w:r>
      <w:r w:rsidR="00610345">
        <w:rPr>
          <w:color w:val="auto"/>
          <w:u w:val="single"/>
        </w:rPr>
        <w:t>s</w:t>
      </w:r>
      <w:r w:rsidRPr="00CB37C7">
        <w:rPr>
          <w:color w:val="auto"/>
          <w:u w:val="single"/>
        </w:rPr>
        <w:t>ervices or is retired from his or her employment as a state trooper or a deputy sheriff;</w:t>
      </w:r>
    </w:p>
    <w:p w14:paraId="604F4AD6" w14:textId="02F72E43" w:rsidR="00B92C78" w:rsidRPr="00CB37C7" w:rsidRDefault="00B92C78" w:rsidP="00B92C78">
      <w:pPr>
        <w:pStyle w:val="SectionBody"/>
        <w:rPr>
          <w:color w:val="auto"/>
          <w:u w:val="single"/>
        </w:rPr>
      </w:pPr>
      <w:r w:rsidRPr="00CB37C7">
        <w:rPr>
          <w:color w:val="auto"/>
          <w:u w:val="single"/>
        </w:rPr>
        <w:t xml:space="preserve">(6) Is current in any obligation, including taxes, to the </w:t>
      </w:r>
      <w:r w:rsidR="00873104">
        <w:rPr>
          <w:color w:val="auto"/>
          <w:u w:val="single"/>
        </w:rPr>
        <w:t>s</w:t>
      </w:r>
      <w:r w:rsidRPr="00CB37C7">
        <w:rPr>
          <w:color w:val="auto"/>
          <w:u w:val="single"/>
        </w:rPr>
        <w:t xml:space="preserve">tate of West Virginia; </w:t>
      </w:r>
    </w:p>
    <w:p w14:paraId="5CF6E0C3" w14:textId="525B5835" w:rsidR="00B92C78" w:rsidRPr="00CB37C7" w:rsidRDefault="00B92C78" w:rsidP="00B92C78">
      <w:pPr>
        <w:pStyle w:val="SectionBody"/>
        <w:rPr>
          <w:color w:val="auto"/>
          <w:u w:val="single"/>
        </w:rPr>
      </w:pPr>
      <w:r w:rsidRPr="00CB37C7">
        <w:rPr>
          <w:color w:val="auto"/>
          <w:u w:val="single"/>
        </w:rPr>
        <w:t xml:space="preserve">(7) Any other requirements imposed by the county school board which may include, but are not limited to, a pre-employment written examination and a pre-employment polygraph exam. </w:t>
      </w:r>
      <w:r w:rsidR="00797F33" w:rsidRPr="00CB37C7">
        <w:rPr>
          <w:color w:val="auto"/>
          <w:u w:val="single"/>
        </w:rPr>
        <w:t>A</w:t>
      </w:r>
      <w:r w:rsidRPr="00CB37C7">
        <w:rPr>
          <w:color w:val="auto"/>
          <w:u w:val="single"/>
        </w:rPr>
        <w:t xml:space="preserve"> county school board may also require an independent contractor to carry appropriate liability insurance at his or her expense. </w:t>
      </w:r>
    </w:p>
    <w:p w14:paraId="06197DB2" w14:textId="49F3FB79" w:rsidR="00B92C78" w:rsidRPr="00CB37C7" w:rsidRDefault="00B92C78" w:rsidP="00B92C78">
      <w:pPr>
        <w:pStyle w:val="SectionBody"/>
        <w:rPr>
          <w:color w:val="auto"/>
          <w:u w:val="single"/>
        </w:rPr>
      </w:pPr>
      <w:r w:rsidRPr="00CB37C7">
        <w:rPr>
          <w:color w:val="auto"/>
          <w:u w:val="single"/>
        </w:rPr>
        <w:t xml:space="preserve">(e) </w:t>
      </w:r>
      <w:r w:rsidRPr="00CB37C7">
        <w:rPr>
          <w:i/>
          <w:iCs/>
          <w:color w:val="auto"/>
          <w:u w:val="single"/>
        </w:rPr>
        <w:t>Exclusions from participation</w:t>
      </w:r>
      <w:r w:rsidR="00AA511E" w:rsidRPr="00CB37C7">
        <w:rPr>
          <w:i/>
          <w:iCs/>
          <w:color w:val="auto"/>
          <w:u w:val="single"/>
        </w:rPr>
        <w:t xml:space="preserve">. </w:t>
      </w:r>
      <w:r w:rsidR="00AA511E" w:rsidRPr="00CB37C7">
        <w:rPr>
          <w:color w:val="auto"/>
          <w:u w:val="single"/>
        </w:rPr>
        <w:t xml:space="preserve">— </w:t>
      </w:r>
      <w:r w:rsidRPr="00CB37C7">
        <w:rPr>
          <w:color w:val="auto"/>
          <w:u w:val="single"/>
        </w:rPr>
        <w:t xml:space="preserve">Any of the following shall preclude an independent contractor from participation as a West Virginia Guardian: </w:t>
      </w:r>
    </w:p>
    <w:p w14:paraId="1AF7DBE0" w14:textId="23EC8AAB" w:rsidR="00B92C78" w:rsidRPr="00CB37C7" w:rsidRDefault="00B92C78" w:rsidP="00B92C78">
      <w:pPr>
        <w:pStyle w:val="SectionBody"/>
        <w:rPr>
          <w:color w:val="auto"/>
          <w:u w:val="single"/>
        </w:rPr>
      </w:pPr>
      <w:r w:rsidRPr="00CB37C7">
        <w:rPr>
          <w:color w:val="auto"/>
          <w:u w:val="single"/>
        </w:rPr>
        <w:t xml:space="preserve">(1) A dishonorable or less than honorable discharge from the United States </w:t>
      </w:r>
      <w:r w:rsidR="00610345">
        <w:rPr>
          <w:color w:val="auto"/>
          <w:u w:val="single"/>
        </w:rPr>
        <w:t>a</w:t>
      </w:r>
      <w:r w:rsidRPr="00CB37C7">
        <w:rPr>
          <w:color w:val="auto"/>
          <w:u w:val="single"/>
        </w:rPr>
        <w:t xml:space="preserve">rmed </w:t>
      </w:r>
      <w:r w:rsidR="00610345">
        <w:rPr>
          <w:color w:val="auto"/>
          <w:u w:val="single"/>
        </w:rPr>
        <w:t>s</w:t>
      </w:r>
      <w:r w:rsidRPr="00CB37C7">
        <w:rPr>
          <w:color w:val="auto"/>
          <w:u w:val="single"/>
        </w:rPr>
        <w:t xml:space="preserve">ervices; </w:t>
      </w:r>
    </w:p>
    <w:p w14:paraId="31BADB6B" w14:textId="55015111" w:rsidR="00B92C78" w:rsidRPr="00CB37C7" w:rsidRDefault="00B92C78" w:rsidP="00B92C78">
      <w:pPr>
        <w:pStyle w:val="SectionBody"/>
        <w:rPr>
          <w:color w:val="auto"/>
          <w:u w:val="single"/>
        </w:rPr>
      </w:pPr>
      <w:r w:rsidRPr="00CB37C7">
        <w:rPr>
          <w:color w:val="auto"/>
          <w:u w:val="single"/>
        </w:rPr>
        <w:t xml:space="preserve">(2) Having not retired from service to the State of West Virginia as a state trooper or a deputy sheriff; </w:t>
      </w:r>
    </w:p>
    <w:p w14:paraId="5A32CEE0" w14:textId="59D7DED9" w:rsidR="00A053C0" w:rsidRPr="00CB37C7" w:rsidRDefault="00A053C0" w:rsidP="00B92C78">
      <w:pPr>
        <w:pStyle w:val="SectionBody"/>
        <w:rPr>
          <w:color w:val="auto"/>
          <w:u w:val="single"/>
        </w:rPr>
      </w:pPr>
      <w:r w:rsidRPr="00CB37C7">
        <w:rPr>
          <w:color w:val="auto"/>
          <w:u w:val="single"/>
        </w:rPr>
        <w:t xml:space="preserve">(3) Having not retired from service as a </w:t>
      </w:r>
      <w:r w:rsidR="00797F33" w:rsidRPr="00CB37C7">
        <w:rPr>
          <w:color w:val="auto"/>
          <w:u w:val="single"/>
        </w:rPr>
        <w:t>f</w:t>
      </w:r>
      <w:r w:rsidRPr="00CB37C7">
        <w:rPr>
          <w:color w:val="auto"/>
          <w:u w:val="single"/>
        </w:rPr>
        <w:t xml:space="preserve">ederal </w:t>
      </w:r>
      <w:r w:rsidR="00797F33" w:rsidRPr="00CB37C7">
        <w:rPr>
          <w:color w:val="auto"/>
          <w:u w:val="single"/>
        </w:rPr>
        <w:t>l</w:t>
      </w:r>
      <w:r w:rsidRPr="00CB37C7">
        <w:rPr>
          <w:color w:val="auto"/>
          <w:u w:val="single"/>
        </w:rPr>
        <w:t>aw</w:t>
      </w:r>
      <w:r w:rsidR="00610345">
        <w:rPr>
          <w:color w:val="auto"/>
          <w:u w:val="single"/>
        </w:rPr>
        <w:t>-</w:t>
      </w:r>
      <w:r w:rsidR="00797F33" w:rsidRPr="00CB37C7">
        <w:rPr>
          <w:color w:val="auto"/>
          <w:u w:val="single"/>
        </w:rPr>
        <w:t>e</w:t>
      </w:r>
      <w:r w:rsidRPr="00CB37C7">
        <w:rPr>
          <w:color w:val="auto"/>
          <w:u w:val="single"/>
        </w:rPr>
        <w:t xml:space="preserve">nforcement </w:t>
      </w:r>
      <w:r w:rsidR="00797F33" w:rsidRPr="00CB37C7">
        <w:rPr>
          <w:color w:val="auto"/>
          <w:u w:val="single"/>
        </w:rPr>
        <w:t>o</w:t>
      </w:r>
      <w:r w:rsidRPr="00CB37C7">
        <w:rPr>
          <w:color w:val="auto"/>
          <w:u w:val="single"/>
        </w:rPr>
        <w:t>fficer;</w:t>
      </w:r>
    </w:p>
    <w:p w14:paraId="688076CE" w14:textId="03A91991" w:rsidR="00B92C78" w:rsidRPr="00CB37C7" w:rsidRDefault="00B92C78" w:rsidP="00B92C78">
      <w:pPr>
        <w:pStyle w:val="SectionBody"/>
        <w:rPr>
          <w:color w:val="auto"/>
          <w:u w:val="single"/>
        </w:rPr>
      </w:pPr>
      <w:r w:rsidRPr="00CB37C7">
        <w:rPr>
          <w:color w:val="auto"/>
          <w:u w:val="single"/>
        </w:rPr>
        <w:t>(</w:t>
      </w:r>
      <w:r w:rsidR="00A053C0" w:rsidRPr="00CB37C7">
        <w:rPr>
          <w:color w:val="auto"/>
          <w:u w:val="single"/>
        </w:rPr>
        <w:t>4</w:t>
      </w:r>
      <w:r w:rsidRPr="00CB37C7">
        <w:rPr>
          <w:color w:val="auto"/>
          <w:u w:val="single"/>
        </w:rPr>
        <w:t xml:space="preserve">) There is credible evidence of illegal drug use by the independent contractor in the preceding five-year period; </w:t>
      </w:r>
    </w:p>
    <w:p w14:paraId="235A9BFF" w14:textId="15F02BB3" w:rsidR="00B92C78" w:rsidRPr="00CB37C7" w:rsidRDefault="00B92C78" w:rsidP="00B92C78">
      <w:pPr>
        <w:pStyle w:val="SectionBody"/>
        <w:rPr>
          <w:color w:val="auto"/>
          <w:u w:val="single"/>
        </w:rPr>
      </w:pPr>
      <w:r w:rsidRPr="00CB37C7">
        <w:rPr>
          <w:color w:val="auto"/>
          <w:u w:val="single"/>
        </w:rPr>
        <w:lastRenderedPageBreak/>
        <w:t>(</w:t>
      </w:r>
      <w:r w:rsidR="00A053C0" w:rsidRPr="00CB37C7">
        <w:rPr>
          <w:color w:val="auto"/>
          <w:u w:val="single"/>
        </w:rPr>
        <w:t>5</w:t>
      </w:r>
      <w:r w:rsidRPr="00CB37C7">
        <w:rPr>
          <w:color w:val="auto"/>
          <w:u w:val="single"/>
        </w:rPr>
        <w:t xml:space="preserve">) A disqualifying criminal offense. These shall include, but are not limited to: </w:t>
      </w:r>
    </w:p>
    <w:p w14:paraId="661F5356" w14:textId="77777777" w:rsidR="00B92C78" w:rsidRPr="00CB37C7" w:rsidRDefault="00B92C78" w:rsidP="00B92C78">
      <w:pPr>
        <w:pStyle w:val="SectionBody"/>
        <w:rPr>
          <w:color w:val="auto"/>
          <w:u w:val="single"/>
        </w:rPr>
      </w:pPr>
      <w:r w:rsidRPr="00CB37C7">
        <w:rPr>
          <w:color w:val="auto"/>
          <w:u w:val="single"/>
        </w:rPr>
        <w:t xml:space="preserve">(A) Domestic violence as set forth in §61-2-28 of this code; </w:t>
      </w:r>
    </w:p>
    <w:p w14:paraId="5ACCF1F1" w14:textId="77777777" w:rsidR="00B92C78" w:rsidRPr="00CB37C7" w:rsidRDefault="00B92C78" w:rsidP="00B92C78">
      <w:pPr>
        <w:pStyle w:val="SectionBody"/>
        <w:rPr>
          <w:color w:val="auto"/>
          <w:u w:val="single"/>
        </w:rPr>
      </w:pPr>
      <w:r w:rsidRPr="00CB37C7">
        <w:rPr>
          <w:color w:val="auto"/>
          <w:u w:val="single"/>
        </w:rPr>
        <w:t xml:space="preserve">(B) Driving under the influence as set forth in §17C-5-2 of this code; </w:t>
      </w:r>
    </w:p>
    <w:p w14:paraId="036A9361" w14:textId="77777777" w:rsidR="00B92C78" w:rsidRPr="00CB37C7" w:rsidRDefault="00B92C78" w:rsidP="00B92C78">
      <w:pPr>
        <w:pStyle w:val="SectionBody"/>
        <w:rPr>
          <w:color w:val="auto"/>
          <w:u w:val="single"/>
        </w:rPr>
      </w:pPr>
      <w:r w:rsidRPr="00CB37C7">
        <w:rPr>
          <w:color w:val="auto"/>
          <w:u w:val="single"/>
        </w:rPr>
        <w:t xml:space="preserve">(C) Child abuse as set forth in §61-8D-1 </w:t>
      </w:r>
      <w:r w:rsidRPr="00CB37C7">
        <w:rPr>
          <w:i/>
          <w:iCs/>
          <w:color w:val="auto"/>
          <w:u w:val="single"/>
        </w:rPr>
        <w:t>et seq</w:t>
      </w:r>
      <w:r w:rsidRPr="00CB37C7">
        <w:rPr>
          <w:color w:val="auto"/>
          <w:u w:val="single"/>
        </w:rPr>
        <w:t xml:space="preserve">. of this code; </w:t>
      </w:r>
    </w:p>
    <w:p w14:paraId="2AA4A823" w14:textId="77777777" w:rsidR="00B92C78" w:rsidRPr="00CB37C7" w:rsidRDefault="00B92C78" w:rsidP="00B92C78">
      <w:pPr>
        <w:pStyle w:val="SectionBody"/>
        <w:rPr>
          <w:color w:val="auto"/>
          <w:u w:val="single"/>
        </w:rPr>
      </w:pPr>
      <w:r w:rsidRPr="00CB37C7">
        <w:rPr>
          <w:color w:val="auto"/>
          <w:u w:val="single"/>
        </w:rPr>
        <w:t xml:space="preserve">(D) Unlawful manufacture, delivery, or possession with intent to deliver any controlled substance as set forth in §60A-4-1 </w:t>
      </w:r>
      <w:r w:rsidRPr="00CB37C7">
        <w:rPr>
          <w:i/>
          <w:iCs/>
          <w:color w:val="auto"/>
          <w:u w:val="single"/>
        </w:rPr>
        <w:t>et seq</w:t>
      </w:r>
      <w:r w:rsidRPr="00CB37C7">
        <w:rPr>
          <w:color w:val="auto"/>
          <w:u w:val="single"/>
        </w:rPr>
        <w:t xml:space="preserve">. of this code; </w:t>
      </w:r>
    </w:p>
    <w:p w14:paraId="09D30D87" w14:textId="77777777" w:rsidR="00B92C78" w:rsidRPr="00CB37C7" w:rsidRDefault="00B92C78" w:rsidP="00B92C78">
      <w:pPr>
        <w:pStyle w:val="SectionBody"/>
        <w:rPr>
          <w:color w:val="auto"/>
          <w:u w:val="single"/>
        </w:rPr>
      </w:pPr>
      <w:r w:rsidRPr="00CB37C7">
        <w:rPr>
          <w:color w:val="auto"/>
          <w:u w:val="single"/>
        </w:rPr>
        <w:t xml:space="preserve">(E) Any other misdemeanor or felony conviction deemed exclusionary for contracting with the independent contractor by the county school board. </w:t>
      </w:r>
    </w:p>
    <w:p w14:paraId="00BA9A1C" w14:textId="4409EE51" w:rsidR="00B92C78" w:rsidRPr="00CB37C7" w:rsidRDefault="00B92C78" w:rsidP="00B92C78">
      <w:pPr>
        <w:pStyle w:val="SectionBody"/>
        <w:rPr>
          <w:color w:val="auto"/>
          <w:u w:val="single"/>
        </w:rPr>
      </w:pPr>
      <w:r w:rsidRPr="00CB37C7">
        <w:rPr>
          <w:color w:val="auto"/>
          <w:u w:val="single"/>
        </w:rPr>
        <w:t xml:space="preserve">(f) </w:t>
      </w:r>
      <w:r w:rsidRPr="00CB37C7">
        <w:rPr>
          <w:i/>
          <w:iCs/>
          <w:color w:val="auto"/>
          <w:u w:val="single"/>
        </w:rPr>
        <w:t>Liability</w:t>
      </w:r>
      <w:r w:rsidR="00AA511E" w:rsidRPr="00CB37C7">
        <w:rPr>
          <w:i/>
          <w:iCs/>
          <w:color w:val="auto"/>
          <w:u w:val="single"/>
        </w:rPr>
        <w:t xml:space="preserve">. </w:t>
      </w:r>
      <w:r w:rsidR="00AA511E" w:rsidRPr="00CB37C7">
        <w:rPr>
          <w:color w:val="auto"/>
          <w:u w:val="single"/>
        </w:rPr>
        <w:t xml:space="preserve">— </w:t>
      </w:r>
      <w:r w:rsidRPr="00CB37C7">
        <w:rPr>
          <w:color w:val="auto"/>
          <w:u w:val="single"/>
        </w:rPr>
        <w:t>A county school board may not be held civilly liable or be criminally prosecuted for any action of a West Virginia Guardian acting within the scope of the duties for which their services were contracted unless the county school</w:t>
      </w:r>
      <w:r w:rsidR="00585C66" w:rsidRPr="00CB37C7">
        <w:rPr>
          <w:color w:val="auto"/>
          <w:u w:val="single"/>
        </w:rPr>
        <w:t xml:space="preserve"> board</w:t>
      </w:r>
      <w:r w:rsidRPr="00CB37C7">
        <w:rPr>
          <w:color w:val="auto"/>
          <w:u w:val="single"/>
        </w:rPr>
        <w:t xml:space="preserve"> can be shown to be grossly negligent or committed willful misconduct.</w:t>
      </w:r>
    </w:p>
    <w:p w14:paraId="11B6E224" w14:textId="5A9E1919" w:rsidR="00B92C78" w:rsidRPr="00CB37C7" w:rsidRDefault="00B92C78" w:rsidP="00B92C78">
      <w:pPr>
        <w:pStyle w:val="SectionBody"/>
        <w:rPr>
          <w:color w:val="auto"/>
          <w:u w:val="single"/>
        </w:rPr>
      </w:pPr>
      <w:r w:rsidRPr="00CB37C7">
        <w:rPr>
          <w:color w:val="auto"/>
          <w:u w:val="single"/>
        </w:rPr>
        <w:t xml:space="preserve">(g) </w:t>
      </w:r>
      <w:r w:rsidRPr="00CB37C7">
        <w:rPr>
          <w:i/>
          <w:iCs/>
          <w:color w:val="auto"/>
          <w:u w:val="single"/>
        </w:rPr>
        <w:t>Miscellaneous</w:t>
      </w:r>
      <w:r w:rsidR="00AA511E" w:rsidRPr="00CB37C7">
        <w:rPr>
          <w:i/>
          <w:iCs/>
          <w:color w:val="auto"/>
          <w:u w:val="single"/>
        </w:rPr>
        <w:t xml:space="preserve">. </w:t>
      </w:r>
      <w:r w:rsidR="00AA511E" w:rsidRPr="00CB37C7">
        <w:rPr>
          <w:color w:val="auto"/>
          <w:u w:val="single"/>
        </w:rPr>
        <w:t>—</w:t>
      </w:r>
      <w:r w:rsidRPr="00CB37C7">
        <w:rPr>
          <w:color w:val="auto"/>
          <w:u w:val="single"/>
        </w:rPr>
        <w:t xml:space="preserve"> </w:t>
      </w:r>
    </w:p>
    <w:p w14:paraId="300E3AE0" w14:textId="18DAD2B9" w:rsidR="00B92C78" w:rsidRPr="00CB37C7" w:rsidRDefault="00B92C78" w:rsidP="00B92C78">
      <w:pPr>
        <w:pStyle w:val="SectionBody"/>
        <w:rPr>
          <w:color w:val="auto"/>
          <w:u w:val="single"/>
        </w:rPr>
      </w:pPr>
      <w:r w:rsidRPr="00CB37C7">
        <w:rPr>
          <w:color w:val="auto"/>
          <w:u w:val="single"/>
        </w:rPr>
        <w:t xml:space="preserve">(1) In contracting for the services set forth in this section, county school boards may not be subject to purchasing requirements set forth in §5A-3-1 </w:t>
      </w:r>
      <w:r w:rsidRPr="00CB37C7">
        <w:rPr>
          <w:i/>
          <w:iCs/>
          <w:color w:val="auto"/>
          <w:u w:val="single"/>
        </w:rPr>
        <w:t>et seq</w:t>
      </w:r>
      <w:r w:rsidRPr="00CB37C7">
        <w:rPr>
          <w:color w:val="auto"/>
          <w:u w:val="single"/>
        </w:rPr>
        <w:t xml:space="preserve">. of this code. </w:t>
      </w:r>
    </w:p>
    <w:p w14:paraId="2CF56068" w14:textId="452778EC" w:rsidR="00B92C78" w:rsidRPr="00CB37C7" w:rsidRDefault="00B92C78" w:rsidP="00B92C78">
      <w:pPr>
        <w:pStyle w:val="SectionBody"/>
        <w:rPr>
          <w:color w:val="auto"/>
          <w:u w:val="single"/>
        </w:rPr>
      </w:pPr>
      <w:r w:rsidRPr="00CB37C7">
        <w:rPr>
          <w:color w:val="auto"/>
          <w:u w:val="single"/>
        </w:rPr>
        <w:t>(2) Nothing in this section requires a county board of education to contract. Participation by a county of board of education is voluntary and subject to the availability of county funds. Any county board of education that opts to participate shall do so at its own expense. The provisions of this section place no obligation for the state to appropriate money for the purposes set forth in this section.</w:t>
      </w:r>
    </w:p>
    <w:p w14:paraId="61E7D1A2" w14:textId="4AF7C643" w:rsidR="005E3BDD" w:rsidRPr="00CB37C7" w:rsidRDefault="00B92C78" w:rsidP="005E3BDD">
      <w:pPr>
        <w:pStyle w:val="SectionBody"/>
        <w:rPr>
          <w:color w:val="auto"/>
          <w:u w:val="single"/>
        </w:rPr>
      </w:pPr>
      <w:r w:rsidRPr="00CB37C7">
        <w:rPr>
          <w:color w:val="auto"/>
          <w:u w:val="single"/>
        </w:rPr>
        <w:t>(3) As an independent contractor</w:t>
      </w:r>
      <w:r w:rsidR="00797F33" w:rsidRPr="00CB37C7">
        <w:rPr>
          <w:color w:val="auto"/>
          <w:u w:val="single"/>
        </w:rPr>
        <w:t>,</w:t>
      </w:r>
      <w:r w:rsidRPr="00CB37C7">
        <w:rPr>
          <w:color w:val="auto"/>
          <w:u w:val="single"/>
        </w:rPr>
        <w:t xml:space="preserve"> a West Virginia Guardian is not eligible for participation in the public employee insurance plan, workers' compensation, additional state retirement credited to employment as a West Virginia Guardian, or any other state</w:t>
      </w:r>
      <w:r w:rsidR="00610345">
        <w:rPr>
          <w:color w:val="auto"/>
          <w:u w:val="single"/>
        </w:rPr>
        <w:t>-</w:t>
      </w:r>
      <w:r w:rsidRPr="00CB37C7">
        <w:rPr>
          <w:color w:val="auto"/>
          <w:u w:val="single"/>
        </w:rPr>
        <w:t xml:space="preserve">sponsored or </w:t>
      </w:r>
      <w:r w:rsidR="00610345">
        <w:rPr>
          <w:color w:val="auto"/>
          <w:u w:val="single"/>
        </w:rPr>
        <w:t>-</w:t>
      </w:r>
      <w:r w:rsidRPr="00CB37C7">
        <w:rPr>
          <w:color w:val="auto"/>
          <w:u w:val="single"/>
        </w:rPr>
        <w:t xml:space="preserve">offered state benefit plan. </w:t>
      </w:r>
    </w:p>
    <w:p w14:paraId="4C177F54" w14:textId="0E47E346" w:rsidR="00B92C78" w:rsidRPr="00CB37C7" w:rsidRDefault="00B92C78" w:rsidP="00AA511E">
      <w:pPr>
        <w:pStyle w:val="Note"/>
        <w:ind w:left="0"/>
        <w:rPr>
          <w:color w:val="auto"/>
        </w:rPr>
      </w:pPr>
    </w:p>
    <w:p w14:paraId="3C7C9EAB" w14:textId="77777777" w:rsidR="00E831B3" w:rsidRPr="00CB37C7" w:rsidRDefault="00E831B3" w:rsidP="00EF6030">
      <w:pPr>
        <w:pStyle w:val="References"/>
        <w:rPr>
          <w:color w:val="auto"/>
        </w:rPr>
      </w:pPr>
    </w:p>
    <w:sectPr w:rsidR="00E831B3" w:rsidRPr="00CB37C7" w:rsidSect="00B9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D9B"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0CD70B" w14:textId="77777777" w:rsidR="00B92C78" w:rsidRPr="00B92C78" w:rsidRDefault="00B92C78" w:rsidP="00B9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10A64178" w:rsidR="00B92C78" w:rsidRPr="00B92C78" w:rsidRDefault="005E3BDD" w:rsidP="00175756">
    <w:pPr>
      <w:pStyle w:val="HeaderStyle"/>
    </w:pPr>
    <w:r>
      <w:t>Intr SB</w:t>
    </w:r>
    <w:r w:rsidR="00187F97">
      <w:t xml:space="preserve"> 143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85D22"/>
    <w:rsid w:val="000C5C77"/>
    <w:rsid w:val="000E3E66"/>
    <w:rsid w:val="0010070F"/>
    <w:rsid w:val="0015112E"/>
    <w:rsid w:val="001552E7"/>
    <w:rsid w:val="001566B4"/>
    <w:rsid w:val="00175756"/>
    <w:rsid w:val="00175B38"/>
    <w:rsid w:val="00187F97"/>
    <w:rsid w:val="001B697E"/>
    <w:rsid w:val="001C279E"/>
    <w:rsid w:val="001D459E"/>
    <w:rsid w:val="001E4261"/>
    <w:rsid w:val="00230763"/>
    <w:rsid w:val="0024771D"/>
    <w:rsid w:val="002534CB"/>
    <w:rsid w:val="0027011C"/>
    <w:rsid w:val="00274200"/>
    <w:rsid w:val="00275740"/>
    <w:rsid w:val="002A0269"/>
    <w:rsid w:val="002A7D4F"/>
    <w:rsid w:val="002C3BE7"/>
    <w:rsid w:val="00301F44"/>
    <w:rsid w:val="00303684"/>
    <w:rsid w:val="003143F5"/>
    <w:rsid w:val="00314854"/>
    <w:rsid w:val="0035537E"/>
    <w:rsid w:val="00365920"/>
    <w:rsid w:val="003C51CD"/>
    <w:rsid w:val="00410475"/>
    <w:rsid w:val="004247A2"/>
    <w:rsid w:val="00445D1B"/>
    <w:rsid w:val="004B2795"/>
    <w:rsid w:val="004C13DD"/>
    <w:rsid w:val="004E3441"/>
    <w:rsid w:val="00514479"/>
    <w:rsid w:val="00571DC3"/>
    <w:rsid w:val="00585C66"/>
    <w:rsid w:val="005A5366"/>
    <w:rsid w:val="005E3BDD"/>
    <w:rsid w:val="00610345"/>
    <w:rsid w:val="00637E73"/>
    <w:rsid w:val="00647B9A"/>
    <w:rsid w:val="0065000C"/>
    <w:rsid w:val="006565E8"/>
    <w:rsid w:val="006865E9"/>
    <w:rsid w:val="00691F3E"/>
    <w:rsid w:val="00694BFB"/>
    <w:rsid w:val="006A106B"/>
    <w:rsid w:val="006B3B15"/>
    <w:rsid w:val="006C523D"/>
    <w:rsid w:val="006D4036"/>
    <w:rsid w:val="00797F33"/>
    <w:rsid w:val="007B71E4"/>
    <w:rsid w:val="007E02CF"/>
    <w:rsid w:val="007F1CF5"/>
    <w:rsid w:val="0081249D"/>
    <w:rsid w:val="00834EDE"/>
    <w:rsid w:val="00873104"/>
    <w:rsid w:val="008736AA"/>
    <w:rsid w:val="008D275D"/>
    <w:rsid w:val="00952402"/>
    <w:rsid w:val="00980327"/>
    <w:rsid w:val="009F1067"/>
    <w:rsid w:val="00A053C0"/>
    <w:rsid w:val="00A31E01"/>
    <w:rsid w:val="00A35B03"/>
    <w:rsid w:val="00A4511B"/>
    <w:rsid w:val="00A527AD"/>
    <w:rsid w:val="00A718CF"/>
    <w:rsid w:val="00A72E7C"/>
    <w:rsid w:val="00A831E1"/>
    <w:rsid w:val="00A833A2"/>
    <w:rsid w:val="00AA511E"/>
    <w:rsid w:val="00AC0643"/>
    <w:rsid w:val="00AC3B58"/>
    <w:rsid w:val="00AE48A0"/>
    <w:rsid w:val="00AE61BE"/>
    <w:rsid w:val="00B02E1C"/>
    <w:rsid w:val="00B16F25"/>
    <w:rsid w:val="00B24422"/>
    <w:rsid w:val="00B80C20"/>
    <w:rsid w:val="00B844FE"/>
    <w:rsid w:val="00B8571F"/>
    <w:rsid w:val="00B92C78"/>
    <w:rsid w:val="00BB4302"/>
    <w:rsid w:val="00BC402D"/>
    <w:rsid w:val="00BC562B"/>
    <w:rsid w:val="00BE0A84"/>
    <w:rsid w:val="00C33014"/>
    <w:rsid w:val="00C33434"/>
    <w:rsid w:val="00C34869"/>
    <w:rsid w:val="00C42EB6"/>
    <w:rsid w:val="00C85096"/>
    <w:rsid w:val="00CB20EF"/>
    <w:rsid w:val="00CB37C7"/>
    <w:rsid w:val="00CD12CB"/>
    <w:rsid w:val="00CD2739"/>
    <w:rsid w:val="00CD36CF"/>
    <w:rsid w:val="00CD3F81"/>
    <w:rsid w:val="00CF1DCA"/>
    <w:rsid w:val="00D00FE1"/>
    <w:rsid w:val="00D579FC"/>
    <w:rsid w:val="00D71C03"/>
    <w:rsid w:val="00DB3925"/>
    <w:rsid w:val="00DE526B"/>
    <w:rsid w:val="00DF199D"/>
    <w:rsid w:val="00DF4120"/>
    <w:rsid w:val="00E01542"/>
    <w:rsid w:val="00E365F1"/>
    <w:rsid w:val="00E62F48"/>
    <w:rsid w:val="00E831B3"/>
    <w:rsid w:val="00EB203E"/>
    <w:rsid w:val="00EE70CB"/>
    <w:rsid w:val="00EF6030"/>
    <w:rsid w:val="00F04770"/>
    <w:rsid w:val="00F23775"/>
    <w:rsid w:val="00F41CA2"/>
    <w:rsid w:val="00F443C0"/>
    <w:rsid w:val="00F50749"/>
    <w:rsid w:val="00F62EFB"/>
    <w:rsid w:val="00F939A4"/>
    <w:rsid w:val="00FA7B09"/>
    <w:rsid w:val="00FE067E"/>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232546"/>
    <w:rsid w:val="002B7B26"/>
    <w:rsid w:val="00CF699E"/>
    <w:rsid w:val="00D1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5</Pages>
  <Words>1205</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19</cp:revision>
  <dcterms:created xsi:type="dcterms:W3CDTF">2023-09-07T18:48:00Z</dcterms:created>
  <dcterms:modified xsi:type="dcterms:W3CDTF">2024-01-10T23:30:00Z</dcterms:modified>
</cp:coreProperties>
</file>